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8"/>
        <w:gridCol w:w="6916"/>
      </w:tblGrid>
      <w:tr w:rsidR="00363E35" w:rsidTr="004A4BB4">
        <w:tc>
          <w:tcPr>
            <w:tcW w:w="0" w:type="auto"/>
          </w:tcPr>
          <w:p w:rsidR="00363E35" w:rsidRDefault="00363E35" w:rsidP="004A4BB4">
            <w:r>
              <w:t>CIG</w:t>
            </w:r>
          </w:p>
        </w:tc>
        <w:tc>
          <w:tcPr>
            <w:tcW w:w="0" w:type="auto"/>
          </w:tcPr>
          <w:p w:rsidR="00363E35" w:rsidRDefault="00363E35" w:rsidP="004A4BB4">
            <w:r>
              <w:t>Z581EF3BB3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Struttura proponente</w:t>
            </w:r>
          </w:p>
        </w:tc>
        <w:tc>
          <w:tcPr>
            <w:tcW w:w="0" w:type="auto"/>
          </w:tcPr>
          <w:p w:rsidR="00363E35" w:rsidRDefault="00363E35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Oggetto del bando</w:t>
            </w:r>
          </w:p>
        </w:tc>
        <w:tc>
          <w:tcPr>
            <w:tcW w:w="0" w:type="auto"/>
          </w:tcPr>
          <w:p w:rsidR="00363E35" w:rsidRDefault="00363E35" w:rsidP="004A4BB4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per mesi due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Procedura di scelta del contraente</w:t>
            </w:r>
          </w:p>
        </w:tc>
        <w:tc>
          <w:tcPr>
            <w:tcW w:w="0" w:type="auto"/>
          </w:tcPr>
          <w:p w:rsidR="00363E35" w:rsidRDefault="00363E35" w:rsidP="004A4BB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363E35" w:rsidRDefault="00363E35" w:rsidP="004A4BB4">
            <w:r>
              <w:t>-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63E35" w:rsidRDefault="0090514D" w:rsidP="004A4BB4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>
              <w:t xml:space="preserve"> - 06157270825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Aggiudicatario</w:t>
            </w:r>
          </w:p>
        </w:tc>
        <w:tc>
          <w:tcPr>
            <w:tcW w:w="0" w:type="auto"/>
          </w:tcPr>
          <w:p w:rsidR="00363E35" w:rsidRDefault="00363E35" w:rsidP="004A4BB4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>
              <w:t xml:space="preserve"> - 06157270825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Importo di aggiudicazione</w:t>
            </w:r>
          </w:p>
        </w:tc>
        <w:tc>
          <w:tcPr>
            <w:tcW w:w="0" w:type="auto"/>
          </w:tcPr>
          <w:p w:rsidR="00363E35" w:rsidRDefault="00363E35" w:rsidP="004A4BB4">
            <w:r>
              <w:t>€ 39.792,00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363E35" w:rsidRDefault="00363E35" w:rsidP="004A4BB4">
            <w:r>
              <w:t>Data inizio - 09 giugno 2017</w:t>
            </w:r>
          </w:p>
          <w:p w:rsidR="00363E35" w:rsidRDefault="00363E35" w:rsidP="004A4BB4">
            <w:r>
              <w:t>Data ultimazione - 09 agosto 2017</w:t>
            </w:r>
          </w:p>
        </w:tc>
      </w:tr>
      <w:tr w:rsidR="00363E35" w:rsidTr="004A4BB4">
        <w:tc>
          <w:tcPr>
            <w:tcW w:w="0" w:type="auto"/>
          </w:tcPr>
          <w:p w:rsidR="00363E35" w:rsidRDefault="00363E35" w:rsidP="004A4BB4">
            <w:r>
              <w:t>Importo delle somme liquidate</w:t>
            </w:r>
          </w:p>
        </w:tc>
        <w:tc>
          <w:tcPr>
            <w:tcW w:w="0" w:type="auto"/>
          </w:tcPr>
          <w:p w:rsidR="00363E35" w:rsidRDefault="009E4167" w:rsidP="009E4167">
            <w:r>
              <w:t>€ 19.896,00 - periodo dal 09 giugno al 09 luglio 2017</w:t>
            </w:r>
          </w:p>
          <w:p w:rsidR="00197E05" w:rsidRDefault="00197E05" w:rsidP="009E4167">
            <w:r>
              <w:t>€ 19.896,00 - periodo dal 09 luglio al 09 agosto 2017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63E35"/>
    <w:rsid w:val="00197E05"/>
    <w:rsid w:val="00286973"/>
    <w:rsid w:val="00363E35"/>
    <w:rsid w:val="006A3637"/>
    <w:rsid w:val="006A521B"/>
    <w:rsid w:val="0090514D"/>
    <w:rsid w:val="009E4167"/>
    <w:rsid w:val="00E2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2017-06-16T12:11:00Z</dcterms:created>
  <dcterms:modified xsi:type="dcterms:W3CDTF">2017-08-22T11:30:00Z</dcterms:modified>
</cp:coreProperties>
</file>