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00"/>
        <w:gridCol w:w="6154"/>
      </w:tblGrid>
      <w:tr w:rsidR="0074517A" w:rsidTr="00ED266B">
        <w:tc>
          <w:tcPr>
            <w:tcW w:w="0" w:type="auto"/>
          </w:tcPr>
          <w:p w:rsidR="0074517A" w:rsidRDefault="0074517A" w:rsidP="00ED266B">
            <w:r>
              <w:t>CIG</w:t>
            </w:r>
          </w:p>
        </w:tc>
        <w:tc>
          <w:tcPr>
            <w:tcW w:w="0" w:type="auto"/>
          </w:tcPr>
          <w:p w:rsidR="0074517A" w:rsidRDefault="0074517A" w:rsidP="00ED266B">
            <w:r>
              <w:t>ZEF2235293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Struttura proponente</w:t>
            </w:r>
          </w:p>
        </w:tc>
        <w:tc>
          <w:tcPr>
            <w:tcW w:w="0" w:type="auto"/>
          </w:tcPr>
          <w:p w:rsidR="0074517A" w:rsidRDefault="0074517A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Oggetto del bando</w:t>
            </w:r>
          </w:p>
        </w:tc>
        <w:tc>
          <w:tcPr>
            <w:tcW w:w="0" w:type="auto"/>
          </w:tcPr>
          <w:p w:rsidR="0074517A" w:rsidRDefault="0074517A" w:rsidP="00ED266B">
            <w:r>
              <w:t xml:space="preserve">Fornitura e posa in opera di elettropompa nella stazione di sollevamento ubicata in Via Cesare Battisti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Procedura di scelta del contraente</w:t>
            </w:r>
          </w:p>
        </w:tc>
        <w:tc>
          <w:tcPr>
            <w:tcW w:w="0" w:type="auto"/>
          </w:tcPr>
          <w:p w:rsidR="0074517A" w:rsidRDefault="0074517A" w:rsidP="00ED266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74517A" w:rsidRDefault="0074517A" w:rsidP="00ED266B">
            <w:r>
              <w:t>-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517A" w:rsidRDefault="0074517A" w:rsidP="00ED266B">
            <w:r>
              <w:t>-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Aggiudicatario</w:t>
            </w:r>
          </w:p>
        </w:tc>
        <w:tc>
          <w:tcPr>
            <w:tcW w:w="0" w:type="auto"/>
          </w:tcPr>
          <w:p w:rsidR="0074517A" w:rsidRDefault="0074517A" w:rsidP="00ED266B">
            <w:r>
              <w:t>La Tecnica di Mondello Santi - 01857690836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Importo di aggiudicazione</w:t>
            </w:r>
          </w:p>
        </w:tc>
        <w:tc>
          <w:tcPr>
            <w:tcW w:w="0" w:type="auto"/>
          </w:tcPr>
          <w:p w:rsidR="0074517A" w:rsidRDefault="0074517A" w:rsidP="00ED266B">
            <w:r>
              <w:t>€ 5.422,13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74517A" w:rsidRDefault="0074517A" w:rsidP="00ED266B">
            <w:r>
              <w:t>Data inizio -</w:t>
            </w:r>
          </w:p>
          <w:p w:rsidR="0074517A" w:rsidRDefault="0074517A" w:rsidP="00ED266B">
            <w:r>
              <w:t>Data ultimazione -</w:t>
            </w:r>
          </w:p>
        </w:tc>
      </w:tr>
      <w:tr w:rsidR="0074517A" w:rsidTr="00ED266B">
        <w:tc>
          <w:tcPr>
            <w:tcW w:w="0" w:type="auto"/>
          </w:tcPr>
          <w:p w:rsidR="0074517A" w:rsidRDefault="0074517A" w:rsidP="00ED266B">
            <w:r>
              <w:t>Importo delle somme liquidate</w:t>
            </w:r>
          </w:p>
        </w:tc>
        <w:tc>
          <w:tcPr>
            <w:tcW w:w="0" w:type="auto"/>
          </w:tcPr>
          <w:p w:rsidR="0074517A" w:rsidRDefault="00F51D1F" w:rsidP="00ED266B">
            <w:r>
              <w:t>€ 5.422,13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4517A"/>
    <w:rsid w:val="0074517A"/>
    <w:rsid w:val="00A977A0"/>
    <w:rsid w:val="00F51D1F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2018-02-22T15:09:00Z</dcterms:created>
  <dcterms:modified xsi:type="dcterms:W3CDTF">2018-04-24T08:21:00Z</dcterms:modified>
</cp:coreProperties>
</file>