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80"/>
        <w:gridCol w:w="6874"/>
      </w:tblGrid>
      <w:tr w:rsidR="00B63B4B" w:rsidTr="005D0328">
        <w:tc>
          <w:tcPr>
            <w:tcW w:w="0" w:type="auto"/>
          </w:tcPr>
          <w:p w:rsidR="00B63B4B" w:rsidRDefault="00B63B4B" w:rsidP="005D0328">
            <w:r>
              <w:t>Oggetto</w:t>
            </w:r>
          </w:p>
        </w:tc>
        <w:tc>
          <w:tcPr>
            <w:tcW w:w="0" w:type="auto"/>
          </w:tcPr>
          <w:p w:rsidR="00B63B4B" w:rsidRDefault="00B63B4B" w:rsidP="005D0328">
            <w:r>
              <w:t>Lavori di restauro del Calvario e la riqualificazione dell'area circostante e dei percorsi di accesso</w:t>
            </w:r>
          </w:p>
        </w:tc>
      </w:tr>
      <w:tr w:rsidR="00E21892" w:rsidTr="005D0328">
        <w:tc>
          <w:tcPr>
            <w:tcW w:w="0" w:type="auto"/>
          </w:tcPr>
          <w:p w:rsidR="00E21892" w:rsidRDefault="00E21892" w:rsidP="005D0328">
            <w:r>
              <w:t>CIG</w:t>
            </w:r>
          </w:p>
        </w:tc>
        <w:tc>
          <w:tcPr>
            <w:tcW w:w="0" w:type="auto"/>
          </w:tcPr>
          <w:p w:rsidR="00E21892" w:rsidRDefault="00E21892" w:rsidP="005D0328">
            <w:r>
              <w:t>7614004ADC</w:t>
            </w:r>
          </w:p>
        </w:tc>
      </w:tr>
      <w:tr w:rsidR="00E21892" w:rsidTr="005D0328">
        <w:tc>
          <w:tcPr>
            <w:tcW w:w="0" w:type="auto"/>
          </w:tcPr>
          <w:p w:rsidR="00E21892" w:rsidRDefault="00E21892" w:rsidP="005D0328">
            <w:r>
              <w:t>CUP</w:t>
            </w:r>
          </w:p>
        </w:tc>
        <w:tc>
          <w:tcPr>
            <w:tcW w:w="0" w:type="auto"/>
          </w:tcPr>
          <w:p w:rsidR="00E21892" w:rsidRDefault="00E21892" w:rsidP="005D0328">
            <w:r>
              <w:t>I39D1700057006</w:t>
            </w:r>
          </w:p>
        </w:tc>
      </w:tr>
      <w:tr w:rsidR="00B63B4B" w:rsidTr="005D0328">
        <w:tc>
          <w:tcPr>
            <w:tcW w:w="0" w:type="auto"/>
          </w:tcPr>
          <w:p w:rsidR="00B63B4B" w:rsidRDefault="00B63B4B" w:rsidP="005D0328">
            <w:r>
              <w:t>RUP</w:t>
            </w:r>
          </w:p>
        </w:tc>
        <w:tc>
          <w:tcPr>
            <w:tcW w:w="0" w:type="auto"/>
          </w:tcPr>
          <w:p w:rsidR="00B63B4B" w:rsidRDefault="00D437E3" w:rsidP="005D0328">
            <w:r>
              <w:t xml:space="preserve">Ing. Giuseppa </w:t>
            </w:r>
            <w:proofErr w:type="spellStart"/>
            <w:r>
              <w:t>Levanto</w:t>
            </w:r>
            <w:proofErr w:type="spellEnd"/>
          </w:p>
        </w:tc>
      </w:tr>
      <w:tr w:rsidR="00B63B4B" w:rsidTr="005D0328">
        <w:tc>
          <w:tcPr>
            <w:tcW w:w="0" w:type="auto"/>
          </w:tcPr>
          <w:p w:rsidR="00B63B4B" w:rsidRDefault="00B63B4B" w:rsidP="005D0328">
            <w:r>
              <w:t>Importo complessivo</w:t>
            </w:r>
          </w:p>
        </w:tc>
        <w:tc>
          <w:tcPr>
            <w:tcW w:w="0" w:type="auto"/>
          </w:tcPr>
          <w:p w:rsidR="00B63B4B" w:rsidRDefault="00D437E3" w:rsidP="005D0328">
            <w:r>
              <w:t>€ 492.989,34</w:t>
            </w:r>
          </w:p>
        </w:tc>
      </w:tr>
      <w:tr w:rsidR="00B63B4B" w:rsidTr="005D0328">
        <w:tc>
          <w:tcPr>
            <w:tcW w:w="0" w:type="auto"/>
          </w:tcPr>
          <w:p w:rsidR="00B63B4B" w:rsidRDefault="00B63B4B" w:rsidP="005D0328">
            <w:r>
              <w:t xml:space="preserve">Tipo </w:t>
            </w:r>
            <w:r w:rsidR="00E21892">
              <w:t xml:space="preserve">e data </w:t>
            </w:r>
            <w:r>
              <w:t>approvazione progetto</w:t>
            </w:r>
          </w:p>
        </w:tc>
        <w:tc>
          <w:tcPr>
            <w:tcW w:w="0" w:type="auto"/>
          </w:tcPr>
          <w:p w:rsidR="00B63B4B" w:rsidRDefault="00D437E3" w:rsidP="005D0328">
            <w:r>
              <w:t>Delibera di Giunta Comunale n. 187</w:t>
            </w:r>
            <w:r w:rsidR="00E21892">
              <w:t xml:space="preserve"> del 05/09/2018</w:t>
            </w:r>
          </w:p>
        </w:tc>
      </w:tr>
      <w:tr w:rsidR="00B63B4B" w:rsidTr="005D0328">
        <w:tc>
          <w:tcPr>
            <w:tcW w:w="0" w:type="auto"/>
          </w:tcPr>
          <w:p w:rsidR="00B63B4B" w:rsidRDefault="00B63B4B" w:rsidP="005D0328">
            <w:r>
              <w:t>Tipo di affidamento</w:t>
            </w:r>
          </w:p>
        </w:tc>
        <w:tc>
          <w:tcPr>
            <w:tcW w:w="0" w:type="auto"/>
          </w:tcPr>
          <w:p w:rsidR="00B63B4B" w:rsidRDefault="00B63B4B" w:rsidP="005D0328">
            <w:r>
              <w:t xml:space="preserve">Procedura negoziata - Art. 36 c. 2 lett. b)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  <w:r w:rsidR="00E21892">
              <w:t xml:space="preserve"> - Tramite CUC</w:t>
            </w:r>
          </w:p>
        </w:tc>
      </w:tr>
      <w:tr w:rsidR="00B63B4B" w:rsidTr="005D0328">
        <w:tc>
          <w:tcPr>
            <w:tcW w:w="0" w:type="auto"/>
          </w:tcPr>
          <w:p w:rsidR="00B63B4B" w:rsidRDefault="00B63B4B" w:rsidP="00E21892">
            <w:r w:rsidRPr="00500539">
              <w:t xml:space="preserve">Tipo </w:t>
            </w:r>
            <w:r w:rsidR="00E21892" w:rsidRPr="00500539">
              <w:t xml:space="preserve">e data </w:t>
            </w:r>
            <w:r w:rsidR="00500539">
              <w:t>indizione procedura</w:t>
            </w:r>
          </w:p>
        </w:tc>
        <w:tc>
          <w:tcPr>
            <w:tcW w:w="0" w:type="auto"/>
          </w:tcPr>
          <w:p w:rsidR="00B63B4B" w:rsidRDefault="00E21892" w:rsidP="005D0328">
            <w:r>
              <w:t>Determina Responsabile Area Tecnica</w:t>
            </w:r>
            <w:r w:rsidR="00D437E3">
              <w:t xml:space="preserve"> n. 187 </w:t>
            </w:r>
            <w:r>
              <w:t>del 05/09/2018</w:t>
            </w:r>
          </w:p>
        </w:tc>
      </w:tr>
      <w:tr w:rsidR="00B63B4B" w:rsidTr="005D0328">
        <w:tc>
          <w:tcPr>
            <w:tcW w:w="0" w:type="auto"/>
          </w:tcPr>
          <w:p w:rsidR="00B63B4B" w:rsidRDefault="00B63B4B" w:rsidP="005D0328">
            <w:r>
              <w:t>Data celebrazione gara</w:t>
            </w:r>
          </w:p>
        </w:tc>
        <w:tc>
          <w:tcPr>
            <w:tcW w:w="0" w:type="auto"/>
          </w:tcPr>
          <w:p w:rsidR="00B63B4B" w:rsidRDefault="00D437E3" w:rsidP="005D0328">
            <w:r>
              <w:t>29/11/2018</w:t>
            </w:r>
          </w:p>
        </w:tc>
      </w:tr>
      <w:tr w:rsidR="00B63B4B" w:rsidTr="005D0328">
        <w:tc>
          <w:tcPr>
            <w:tcW w:w="0" w:type="auto"/>
          </w:tcPr>
          <w:p w:rsidR="00B63B4B" w:rsidRDefault="00B63B4B" w:rsidP="005D0328">
            <w:r>
              <w:t>Data di aggiudicazione</w:t>
            </w:r>
            <w:r w:rsidR="00500539">
              <w:t xml:space="preserve"> efficace</w:t>
            </w:r>
          </w:p>
        </w:tc>
        <w:tc>
          <w:tcPr>
            <w:tcW w:w="0" w:type="auto"/>
          </w:tcPr>
          <w:p w:rsidR="00B63B4B" w:rsidRDefault="00D437E3" w:rsidP="005D0328">
            <w:r>
              <w:t>07/02/2019</w:t>
            </w:r>
          </w:p>
        </w:tc>
      </w:tr>
      <w:tr w:rsidR="00B63B4B" w:rsidTr="005D0328">
        <w:tc>
          <w:tcPr>
            <w:tcW w:w="0" w:type="auto"/>
          </w:tcPr>
          <w:p w:rsidR="00B63B4B" w:rsidRDefault="00B63B4B" w:rsidP="005D0328">
            <w:r>
              <w:t>Impresa</w:t>
            </w:r>
          </w:p>
        </w:tc>
        <w:tc>
          <w:tcPr>
            <w:tcW w:w="0" w:type="auto"/>
          </w:tcPr>
          <w:p w:rsidR="00B63B4B" w:rsidRDefault="00B63B4B" w:rsidP="005D0328">
            <w:r>
              <w:t>Marino Rosario S.r.l.</w:t>
            </w:r>
          </w:p>
        </w:tc>
      </w:tr>
      <w:tr w:rsidR="00B63B4B" w:rsidTr="005D0328">
        <w:tc>
          <w:tcPr>
            <w:tcW w:w="0" w:type="auto"/>
          </w:tcPr>
          <w:p w:rsidR="00B63B4B" w:rsidRDefault="00B63B4B" w:rsidP="005D0328">
            <w:r>
              <w:t>Ribasso offerto</w:t>
            </w:r>
          </w:p>
        </w:tc>
        <w:tc>
          <w:tcPr>
            <w:tcW w:w="0" w:type="auto"/>
          </w:tcPr>
          <w:p w:rsidR="00B63B4B" w:rsidRDefault="00D437E3" w:rsidP="005D0328">
            <w:r>
              <w:t>36,8995 %</w:t>
            </w:r>
          </w:p>
        </w:tc>
      </w:tr>
      <w:tr w:rsidR="00B63B4B" w:rsidTr="005D0328">
        <w:tc>
          <w:tcPr>
            <w:tcW w:w="0" w:type="auto"/>
          </w:tcPr>
          <w:p w:rsidR="00B63B4B" w:rsidRDefault="00B63B4B" w:rsidP="005D0328">
            <w:r>
              <w:t>Importo contrattuale</w:t>
            </w:r>
          </w:p>
        </w:tc>
        <w:tc>
          <w:tcPr>
            <w:tcW w:w="0" w:type="auto"/>
          </w:tcPr>
          <w:p w:rsidR="00B63B4B" w:rsidRDefault="00E21892" w:rsidP="005D0328">
            <w:r>
              <w:t>€ 224.359,58</w:t>
            </w:r>
          </w:p>
        </w:tc>
      </w:tr>
      <w:tr w:rsidR="00B63B4B" w:rsidTr="005D0328">
        <w:tc>
          <w:tcPr>
            <w:tcW w:w="0" w:type="auto"/>
          </w:tcPr>
          <w:p w:rsidR="00B63B4B" w:rsidRDefault="00B63B4B" w:rsidP="005D0328">
            <w:r>
              <w:t>Data di stipula</w:t>
            </w:r>
            <w:r w:rsidR="00E21892">
              <w:t xml:space="preserve"> contratto</w:t>
            </w:r>
          </w:p>
        </w:tc>
        <w:tc>
          <w:tcPr>
            <w:tcW w:w="0" w:type="auto"/>
          </w:tcPr>
          <w:p w:rsidR="00B63B4B" w:rsidRDefault="00E21892" w:rsidP="005D0328">
            <w:r>
              <w:t>Contratto in fase di stipula</w:t>
            </w:r>
          </w:p>
        </w:tc>
      </w:tr>
      <w:tr w:rsidR="00B63B4B" w:rsidTr="005D0328">
        <w:tc>
          <w:tcPr>
            <w:tcW w:w="0" w:type="auto"/>
          </w:tcPr>
          <w:p w:rsidR="00B63B4B" w:rsidRDefault="00B63B4B" w:rsidP="005D0328">
            <w:r>
              <w:t>Consegna lavori</w:t>
            </w:r>
          </w:p>
        </w:tc>
        <w:tc>
          <w:tcPr>
            <w:tcW w:w="0" w:type="auto"/>
          </w:tcPr>
          <w:p w:rsidR="00B63B4B" w:rsidRDefault="00B63B4B" w:rsidP="005D0328"/>
        </w:tc>
      </w:tr>
      <w:tr w:rsidR="00B63B4B" w:rsidTr="005D0328">
        <w:tc>
          <w:tcPr>
            <w:tcW w:w="0" w:type="auto"/>
          </w:tcPr>
          <w:p w:rsidR="00B63B4B" w:rsidRDefault="00B63B4B" w:rsidP="005D0328">
            <w:r>
              <w:t>Data contratto fine lavori</w:t>
            </w:r>
          </w:p>
        </w:tc>
        <w:tc>
          <w:tcPr>
            <w:tcW w:w="0" w:type="auto"/>
          </w:tcPr>
          <w:p w:rsidR="00B63B4B" w:rsidRDefault="00B63B4B" w:rsidP="005D0328"/>
        </w:tc>
      </w:tr>
      <w:tr w:rsidR="00B63B4B" w:rsidTr="005D0328">
        <w:tc>
          <w:tcPr>
            <w:tcW w:w="0" w:type="auto"/>
          </w:tcPr>
          <w:p w:rsidR="00B63B4B" w:rsidRDefault="00B63B4B" w:rsidP="005D0328">
            <w:r>
              <w:t>Avanzamento %</w:t>
            </w:r>
          </w:p>
        </w:tc>
        <w:tc>
          <w:tcPr>
            <w:tcW w:w="0" w:type="auto"/>
          </w:tcPr>
          <w:p w:rsidR="00B63B4B" w:rsidRDefault="00B63B4B" w:rsidP="005D0328"/>
        </w:tc>
      </w:tr>
      <w:tr w:rsidR="00B63B4B" w:rsidTr="005D0328">
        <w:tc>
          <w:tcPr>
            <w:tcW w:w="0" w:type="auto"/>
          </w:tcPr>
          <w:p w:rsidR="00B63B4B" w:rsidRDefault="00B63B4B" w:rsidP="005D0328">
            <w:r>
              <w:t>Data ultimazione lavori</w:t>
            </w:r>
          </w:p>
        </w:tc>
        <w:tc>
          <w:tcPr>
            <w:tcW w:w="0" w:type="auto"/>
          </w:tcPr>
          <w:p w:rsidR="00B63B4B" w:rsidRDefault="00B63B4B" w:rsidP="005D0328"/>
        </w:tc>
      </w:tr>
      <w:tr w:rsidR="00B63B4B" w:rsidTr="005D0328">
        <w:tc>
          <w:tcPr>
            <w:tcW w:w="0" w:type="auto"/>
          </w:tcPr>
          <w:p w:rsidR="00B63B4B" w:rsidRDefault="00B63B4B" w:rsidP="005D0328">
            <w:r>
              <w:t>Data collaudo/</w:t>
            </w:r>
            <w:proofErr w:type="spellStart"/>
            <w:r>
              <w:t>C.R.E.</w:t>
            </w:r>
            <w:proofErr w:type="spellEnd"/>
          </w:p>
        </w:tc>
        <w:tc>
          <w:tcPr>
            <w:tcW w:w="0" w:type="auto"/>
          </w:tcPr>
          <w:p w:rsidR="00B63B4B" w:rsidRDefault="00B63B4B" w:rsidP="005D0328"/>
        </w:tc>
      </w:tr>
      <w:tr w:rsidR="00B63B4B" w:rsidTr="005D0328">
        <w:tc>
          <w:tcPr>
            <w:tcW w:w="0" w:type="auto"/>
          </w:tcPr>
          <w:p w:rsidR="00B63B4B" w:rsidRDefault="00B63B4B" w:rsidP="005D0328">
            <w:r>
              <w:t xml:space="preserve">Tipo </w:t>
            </w:r>
            <w:r w:rsidR="00E21892">
              <w:t xml:space="preserve">e data </w:t>
            </w:r>
            <w:r>
              <w:t>approvazione collaudo</w:t>
            </w:r>
          </w:p>
        </w:tc>
        <w:tc>
          <w:tcPr>
            <w:tcW w:w="0" w:type="auto"/>
          </w:tcPr>
          <w:p w:rsidR="00B63B4B" w:rsidRDefault="00B63B4B" w:rsidP="005D0328"/>
        </w:tc>
      </w:tr>
      <w:tr w:rsidR="00B63B4B" w:rsidTr="005D0328">
        <w:tc>
          <w:tcPr>
            <w:tcW w:w="0" w:type="auto"/>
          </w:tcPr>
          <w:p w:rsidR="00B63B4B" w:rsidRDefault="00B63B4B" w:rsidP="005D0328">
            <w:r>
              <w:t>Criticità/Annotazioni</w:t>
            </w:r>
          </w:p>
        </w:tc>
        <w:tc>
          <w:tcPr>
            <w:tcW w:w="0" w:type="auto"/>
          </w:tcPr>
          <w:p w:rsidR="00B63B4B" w:rsidRDefault="00B63B4B" w:rsidP="005D0328"/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B63B4B"/>
    <w:rsid w:val="00294CAB"/>
    <w:rsid w:val="004C7982"/>
    <w:rsid w:val="00500539"/>
    <w:rsid w:val="00894651"/>
    <w:rsid w:val="00B63B4B"/>
    <w:rsid w:val="00D437E3"/>
    <w:rsid w:val="00E04757"/>
    <w:rsid w:val="00E21892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B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7</cp:revision>
  <dcterms:created xsi:type="dcterms:W3CDTF">2019-03-15T08:28:00Z</dcterms:created>
  <dcterms:modified xsi:type="dcterms:W3CDTF">2019-03-28T11:13:00Z</dcterms:modified>
</cp:coreProperties>
</file>