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14"/>
        <w:gridCol w:w="10789"/>
      </w:tblGrid>
      <w:tr w:rsidR="00E8526D" w:rsidRPr="00DF521D" w:rsidTr="008211AA">
        <w:tc>
          <w:tcPr>
            <w:tcW w:w="0" w:type="auto"/>
          </w:tcPr>
          <w:p w:rsidR="00E8526D" w:rsidRPr="00DF521D" w:rsidRDefault="00E8526D" w:rsidP="008211AA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Estremi provvedimento</w:t>
            </w:r>
          </w:p>
        </w:tc>
        <w:tc>
          <w:tcPr>
            <w:tcW w:w="0" w:type="auto"/>
          </w:tcPr>
          <w:p w:rsidR="00E8526D" w:rsidRPr="00DF521D" w:rsidRDefault="00E8526D" w:rsidP="008211AA">
            <w:pPr>
              <w:rPr>
                <w:sz w:val="32"/>
                <w:szCs w:val="32"/>
              </w:rPr>
            </w:pPr>
            <w:r w:rsidRPr="00DF521D">
              <w:rPr>
                <w:sz w:val="32"/>
                <w:szCs w:val="32"/>
              </w:rPr>
              <w:t>Ordinanza sind</w:t>
            </w:r>
            <w:r>
              <w:rPr>
                <w:sz w:val="32"/>
                <w:szCs w:val="32"/>
              </w:rPr>
              <w:t>acale n. 17</w:t>
            </w:r>
            <w:r>
              <w:rPr>
                <w:sz w:val="32"/>
                <w:szCs w:val="32"/>
              </w:rPr>
              <w:t xml:space="preserve"> del 23/04</w:t>
            </w:r>
            <w:r w:rsidRPr="00DF521D">
              <w:rPr>
                <w:sz w:val="32"/>
                <w:szCs w:val="32"/>
              </w:rPr>
              <w:t>/201</w:t>
            </w:r>
            <w:r>
              <w:rPr>
                <w:sz w:val="32"/>
                <w:szCs w:val="32"/>
              </w:rPr>
              <w:t>9</w:t>
            </w:r>
          </w:p>
        </w:tc>
      </w:tr>
      <w:tr w:rsidR="00E8526D" w:rsidRPr="00DF521D" w:rsidTr="008211AA">
        <w:tc>
          <w:tcPr>
            <w:tcW w:w="0" w:type="auto"/>
          </w:tcPr>
          <w:p w:rsidR="00E8526D" w:rsidRPr="00DF521D" w:rsidRDefault="00E8526D" w:rsidP="008211AA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Oggetto</w:t>
            </w:r>
          </w:p>
        </w:tc>
        <w:tc>
          <w:tcPr>
            <w:tcW w:w="0" w:type="auto"/>
          </w:tcPr>
          <w:p w:rsidR="00E8526D" w:rsidRPr="00DF521D" w:rsidRDefault="00E8526D" w:rsidP="008211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Sturamento in alcuni pozzetti della condotta fognaria comunale nella Via Stazione. Via </w:t>
            </w:r>
            <w:proofErr w:type="spellStart"/>
            <w:r>
              <w:rPr>
                <w:sz w:val="32"/>
                <w:szCs w:val="32"/>
              </w:rPr>
              <w:t>nazario</w:t>
            </w:r>
            <w:proofErr w:type="spellEnd"/>
            <w:r>
              <w:rPr>
                <w:sz w:val="32"/>
                <w:szCs w:val="32"/>
              </w:rPr>
              <w:t xml:space="preserve"> Sauro e nella Via Castello a </w:t>
            </w:r>
            <w:proofErr w:type="spellStart"/>
            <w:r>
              <w:rPr>
                <w:sz w:val="32"/>
                <w:szCs w:val="32"/>
              </w:rPr>
              <w:t>castel</w:t>
            </w:r>
            <w:proofErr w:type="spellEnd"/>
            <w:r>
              <w:rPr>
                <w:sz w:val="32"/>
                <w:szCs w:val="32"/>
              </w:rPr>
              <w:t xml:space="preserve"> di </w:t>
            </w:r>
            <w:proofErr w:type="spellStart"/>
            <w:r>
              <w:rPr>
                <w:sz w:val="32"/>
                <w:szCs w:val="32"/>
              </w:rPr>
              <w:t>Tusa</w:t>
            </w:r>
            <w:proofErr w:type="spellEnd"/>
          </w:p>
        </w:tc>
      </w:tr>
      <w:tr w:rsidR="00E8526D" w:rsidRPr="00DF521D" w:rsidTr="008211AA">
        <w:tc>
          <w:tcPr>
            <w:tcW w:w="0" w:type="auto"/>
          </w:tcPr>
          <w:p w:rsidR="00E8526D" w:rsidRPr="00DF521D" w:rsidRDefault="00E8526D" w:rsidP="008211AA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Termini  Temporali</w:t>
            </w:r>
          </w:p>
        </w:tc>
        <w:tc>
          <w:tcPr>
            <w:tcW w:w="0" w:type="auto"/>
          </w:tcPr>
          <w:p w:rsidR="00E8526D" w:rsidRPr="00DF521D" w:rsidRDefault="00E8526D" w:rsidP="008211AA">
            <w:pPr>
              <w:rPr>
                <w:sz w:val="32"/>
                <w:szCs w:val="32"/>
              </w:rPr>
            </w:pPr>
            <w:r w:rsidRPr="00DF521D">
              <w:rPr>
                <w:sz w:val="32"/>
                <w:szCs w:val="32"/>
              </w:rPr>
              <w:t>Immediati</w:t>
            </w:r>
          </w:p>
        </w:tc>
      </w:tr>
      <w:tr w:rsidR="00E8526D" w:rsidRPr="00DF521D" w:rsidTr="008211AA">
        <w:tc>
          <w:tcPr>
            <w:tcW w:w="0" w:type="auto"/>
          </w:tcPr>
          <w:p w:rsidR="00E8526D" w:rsidRPr="00DF521D" w:rsidRDefault="00E8526D" w:rsidP="008211AA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Ditta</w:t>
            </w:r>
          </w:p>
        </w:tc>
        <w:tc>
          <w:tcPr>
            <w:tcW w:w="0" w:type="auto"/>
          </w:tcPr>
          <w:p w:rsidR="00E8526D" w:rsidRPr="00DF521D" w:rsidRDefault="00E8526D" w:rsidP="008211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Dinamica</w:t>
            </w:r>
            <w:r>
              <w:rPr>
                <w:sz w:val="32"/>
                <w:szCs w:val="32"/>
              </w:rPr>
              <w:t xml:space="preserve"> con</w:t>
            </w:r>
            <w:r>
              <w:rPr>
                <w:sz w:val="32"/>
                <w:szCs w:val="32"/>
              </w:rPr>
              <w:t xml:space="preserve"> sede in Capo d'Orlando</w:t>
            </w:r>
            <w:r w:rsidRPr="00DF521D">
              <w:rPr>
                <w:sz w:val="32"/>
                <w:szCs w:val="32"/>
              </w:rPr>
              <w:t xml:space="preserve"> (ME)</w:t>
            </w:r>
          </w:p>
        </w:tc>
      </w:tr>
      <w:tr w:rsidR="00E8526D" w:rsidRPr="00DF521D" w:rsidTr="008211AA">
        <w:tc>
          <w:tcPr>
            <w:tcW w:w="0" w:type="auto"/>
          </w:tcPr>
          <w:p w:rsidR="00E8526D" w:rsidRPr="00DF521D" w:rsidRDefault="00E8526D" w:rsidP="008211AA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Previsto degli Interventi</w:t>
            </w:r>
          </w:p>
        </w:tc>
        <w:tc>
          <w:tcPr>
            <w:tcW w:w="0" w:type="auto"/>
          </w:tcPr>
          <w:p w:rsidR="00E8526D" w:rsidRPr="00DF521D" w:rsidRDefault="00E8526D" w:rsidP="00E852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€ </w:t>
            </w:r>
            <w:r>
              <w:rPr>
                <w:sz w:val="32"/>
                <w:szCs w:val="32"/>
              </w:rPr>
              <w:t>960,00</w:t>
            </w:r>
            <w:r>
              <w:rPr>
                <w:sz w:val="32"/>
                <w:szCs w:val="32"/>
              </w:rPr>
              <w:t xml:space="preserve"> </w:t>
            </w:r>
            <w:r w:rsidRPr="00DF521D">
              <w:rPr>
                <w:sz w:val="32"/>
                <w:szCs w:val="32"/>
              </w:rPr>
              <w:t>oltre iva al 22%</w:t>
            </w:r>
          </w:p>
        </w:tc>
      </w:tr>
      <w:tr w:rsidR="00E8526D" w:rsidTr="008211AA">
        <w:tc>
          <w:tcPr>
            <w:tcW w:w="0" w:type="auto"/>
          </w:tcPr>
          <w:p w:rsidR="00E8526D" w:rsidRPr="00DF521D" w:rsidRDefault="00E8526D" w:rsidP="008211AA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Effettivo Sostenuto dall'Ente</w:t>
            </w:r>
          </w:p>
        </w:tc>
        <w:tc>
          <w:tcPr>
            <w:tcW w:w="0" w:type="auto"/>
          </w:tcPr>
          <w:p w:rsidR="00E8526D" w:rsidRDefault="00E8526D" w:rsidP="008211AA"/>
        </w:tc>
      </w:tr>
    </w:tbl>
    <w:p w:rsidR="00E949AB" w:rsidRDefault="00E949AB"/>
    <w:sectPr w:rsidR="00E949AB" w:rsidSect="00E8526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8526D"/>
    <w:rsid w:val="00D05AD2"/>
    <w:rsid w:val="00E8526D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52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85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</cp:revision>
  <dcterms:created xsi:type="dcterms:W3CDTF">2019-05-23T08:46:00Z</dcterms:created>
  <dcterms:modified xsi:type="dcterms:W3CDTF">2019-05-23T08:49:00Z</dcterms:modified>
</cp:coreProperties>
</file>