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161B22" w:rsidTr="00EC398C">
        <w:tc>
          <w:tcPr>
            <w:tcW w:w="0" w:type="auto"/>
          </w:tcPr>
          <w:p w:rsidR="00161B22" w:rsidRDefault="00161B22" w:rsidP="00EC398C">
            <w:r>
              <w:t>CIG</w:t>
            </w:r>
          </w:p>
        </w:tc>
        <w:tc>
          <w:tcPr>
            <w:tcW w:w="0" w:type="auto"/>
          </w:tcPr>
          <w:p w:rsidR="00161B22" w:rsidRDefault="00161B22" w:rsidP="00EC398C">
            <w:r>
              <w:t>Z97362CA3A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Struttura proponente</w:t>
            </w:r>
          </w:p>
        </w:tc>
        <w:tc>
          <w:tcPr>
            <w:tcW w:w="0" w:type="auto"/>
          </w:tcPr>
          <w:p w:rsidR="00161B22" w:rsidRDefault="00161B22" w:rsidP="00EC398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Oggetto del bando</w:t>
            </w:r>
          </w:p>
        </w:tc>
        <w:tc>
          <w:tcPr>
            <w:tcW w:w="0" w:type="auto"/>
          </w:tcPr>
          <w:p w:rsidR="00161B22" w:rsidRDefault="00161B22" w:rsidP="00EC398C">
            <w:r>
              <w:t>Impegno spesa per pagamento fatture telefoniche relative al I bimestre 2022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Procedura di scelta del contraente</w:t>
            </w:r>
          </w:p>
        </w:tc>
        <w:tc>
          <w:tcPr>
            <w:tcW w:w="0" w:type="auto"/>
          </w:tcPr>
          <w:p w:rsidR="00161B22" w:rsidRDefault="00161B22" w:rsidP="00161B22">
            <w:r>
              <w:t xml:space="preserve">Affidamento diretto  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Elenco degli operatori invitati a presentare offerta</w:t>
            </w:r>
          </w:p>
        </w:tc>
        <w:tc>
          <w:tcPr>
            <w:tcW w:w="0" w:type="auto"/>
          </w:tcPr>
          <w:p w:rsidR="00161B22" w:rsidRDefault="00161B22" w:rsidP="00EC398C">
            <w:r>
              <w:t>-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61B22" w:rsidRDefault="00161B22" w:rsidP="00EC398C">
            <w:r>
              <w:t>-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Aggiudicatario</w:t>
            </w:r>
          </w:p>
        </w:tc>
        <w:tc>
          <w:tcPr>
            <w:tcW w:w="0" w:type="auto"/>
          </w:tcPr>
          <w:p w:rsidR="00161B22" w:rsidRDefault="00161B22" w:rsidP="00EC398C">
            <w:r>
              <w:t>Telecom  - Tim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Importo di aggiudicazione</w:t>
            </w:r>
          </w:p>
        </w:tc>
        <w:tc>
          <w:tcPr>
            <w:tcW w:w="0" w:type="auto"/>
          </w:tcPr>
          <w:p w:rsidR="00161B22" w:rsidRDefault="00161B22" w:rsidP="00EC398C">
            <w:r>
              <w:t>€ 3.171,67 (importo complessivo)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Tempi di completamento dell'opera servizio o fornitura</w:t>
            </w:r>
          </w:p>
        </w:tc>
        <w:tc>
          <w:tcPr>
            <w:tcW w:w="0" w:type="auto"/>
          </w:tcPr>
          <w:p w:rsidR="00161B22" w:rsidRDefault="00161B22" w:rsidP="00EC398C">
            <w:r>
              <w:t>Data inizio - 01 gennaio 2022</w:t>
            </w:r>
          </w:p>
          <w:p w:rsidR="00161B22" w:rsidRDefault="00161B22" w:rsidP="00161B22">
            <w:r>
              <w:t>Data ultimazione - 28 febbraio 2022</w:t>
            </w:r>
          </w:p>
        </w:tc>
      </w:tr>
      <w:tr w:rsidR="00161B22" w:rsidTr="00EC398C">
        <w:tc>
          <w:tcPr>
            <w:tcW w:w="0" w:type="auto"/>
          </w:tcPr>
          <w:p w:rsidR="00161B22" w:rsidRDefault="00161B22" w:rsidP="00EC398C">
            <w:r>
              <w:t>Importo delle somme liquidate</w:t>
            </w:r>
          </w:p>
        </w:tc>
        <w:tc>
          <w:tcPr>
            <w:tcW w:w="0" w:type="auto"/>
          </w:tcPr>
          <w:p w:rsidR="00161B22" w:rsidRDefault="00B75F78" w:rsidP="00EC398C">
            <w:r>
              <w:t>€ 2.637,94 (escluso iva)</w:t>
            </w:r>
          </w:p>
        </w:tc>
      </w:tr>
    </w:tbl>
    <w:p w:rsidR="00EE56EB" w:rsidRDefault="00EE56EB"/>
    <w:sectPr w:rsidR="00EE56EB" w:rsidSect="00EE5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61B22"/>
    <w:rsid w:val="00161B22"/>
    <w:rsid w:val="00627D88"/>
    <w:rsid w:val="00B75F78"/>
    <w:rsid w:val="00E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2022-04-29T08:47:00Z</dcterms:created>
  <dcterms:modified xsi:type="dcterms:W3CDTF">2022-05-12T15:10:00Z</dcterms:modified>
</cp:coreProperties>
</file>