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89"/>
        <w:gridCol w:w="6265"/>
      </w:tblGrid>
      <w:tr w:rsidR="004A2590" w:rsidTr="00BC5961">
        <w:tc>
          <w:tcPr>
            <w:tcW w:w="0" w:type="auto"/>
          </w:tcPr>
          <w:p w:rsidR="004A2590" w:rsidRDefault="004A2590" w:rsidP="00BC5961">
            <w:r>
              <w:t>CIG</w:t>
            </w:r>
          </w:p>
        </w:tc>
        <w:tc>
          <w:tcPr>
            <w:tcW w:w="0" w:type="auto"/>
          </w:tcPr>
          <w:p w:rsidR="004A2590" w:rsidRDefault="004A2590" w:rsidP="00BC5961">
            <w:r>
              <w:t>ZC739B06A4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Struttura proponente</w:t>
            </w:r>
          </w:p>
        </w:tc>
        <w:tc>
          <w:tcPr>
            <w:tcW w:w="0" w:type="auto"/>
          </w:tcPr>
          <w:p w:rsidR="004A2590" w:rsidRDefault="004A2590" w:rsidP="00BC596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Oggetto del bando</w:t>
            </w:r>
          </w:p>
        </w:tc>
        <w:tc>
          <w:tcPr>
            <w:tcW w:w="0" w:type="auto"/>
          </w:tcPr>
          <w:p w:rsidR="004A2590" w:rsidRDefault="004A2590" w:rsidP="00BC5961">
            <w:r>
              <w:t>Fornitura polizza RCT e infortuni in favore di un utente impegnato in un progetto di messa alla prova, per la durata di 10 mesi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Procedura di scelta del contraente</w:t>
            </w:r>
          </w:p>
        </w:tc>
        <w:tc>
          <w:tcPr>
            <w:tcW w:w="0" w:type="auto"/>
          </w:tcPr>
          <w:p w:rsidR="004A2590" w:rsidRDefault="004A2590" w:rsidP="00BC5961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4A2590" w:rsidRDefault="004A2590" w:rsidP="00BC5961">
            <w:r>
              <w:t>-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2590" w:rsidRDefault="004A2590" w:rsidP="00BC5961">
            <w:r>
              <w:t>-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Aggiudicatario</w:t>
            </w:r>
          </w:p>
        </w:tc>
        <w:tc>
          <w:tcPr>
            <w:tcW w:w="0" w:type="auto"/>
          </w:tcPr>
          <w:p w:rsidR="004A2590" w:rsidRDefault="004A2590" w:rsidP="00BC5961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Assicurazioni s.r.l.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Importo di aggiudicazione</w:t>
            </w:r>
          </w:p>
        </w:tc>
        <w:tc>
          <w:tcPr>
            <w:tcW w:w="0" w:type="auto"/>
          </w:tcPr>
          <w:p w:rsidR="004A2590" w:rsidRDefault="004A2590" w:rsidP="00BC5961">
            <w:r>
              <w:t>€ 200,00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4A2590" w:rsidRDefault="004A2590" w:rsidP="00BC5961">
            <w:r>
              <w:t>Data inizio -</w:t>
            </w:r>
          </w:p>
          <w:p w:rsidR="004A2590" w:rsidRDefault="004A2590" w:rsidP="00BC5961">
            <w:r>
              <w:t>Data ultimazione -</w:t>
            </w:r>
          </w:p>
        </w:tc>
      </w:tr>
      <w:tr w:rsidR="004A2590" w:rsidTr="00BC5961">
        <w:tc>
          <w:tcPr>
            <w:tcW w:w="0" w:type="auto"/>
          </w:tcPr>
          <w:p w:rsidR="004A2590" w:rsidRDefault="004A2590" w:rsidP="00BC5961">
            <w:r>
              <w:t>Importo delle somme liquidate</w:t>
            </w:r>
          </w:p>
        </w:tc>
        <w:tc>
          <w:tcPr>
            <w:tcW w:w="0" w:type="auto"/>
          </w:tcPr>
          <w:p w:rsidR="004A2590" w:rsidRDefault="004A2590" w:rsidP="00BC5961"/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A2590"/>
    <w:rsid w:val="004A2590"/>
    <w:rsid w:val="006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2023-03-06T12:06:00Z</dcterms:created>
  <dcterms:modified xsi:type="dcterms:W3CDTF">2023-03-06T12:08:00Z</dcterms:modified>
</cp:coreProperties>
</file>