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52"/>
        <w:gridCol w:w="6902"/>
      </w:tblGrid>
      <w:tr w:rsidR="00A4683F" w:rsidTr="00BC5961">
        <w:tc>
          <w:tcPr>
            <w:tcW w:w="0" w:type="auto"/>
          </w:tcPr>
          <w:p w:rsidR="00A4683F" w:rsidRDefault="00A4683F" w:rsidP="00BC5961">
            <w:r>
              <w:t>CIG</w:t>
            </w:r>
          </w:p>
        </w:tc>
        <w:tc>
          <w:tcPr>
            <w:tcW w:w="0" w:type="auto"/>
          </w:tcPr>
          <w:p w:rsidR="00A4683F" w:rsidRDefault="00A4683F" w:rsidP="00BC5961">
            <w:r>
              <w:t>96309184f4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Struttura proponente</w:t>
            </w:r>
          </w:p>
        </w:tc>
        <w:tc>
          <w:tcPr>
            <w:tcW w:w="0" w:type="auto"/>
          </w:tcPr>
          <w:p w:rsidR="00A4683F" w:rsidRDefault="00A4683F" w:rsidP="00BC596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Oggetto del bando</w:t>
            </w:r>
          </w:p>
        </w:tc>
        <w:tc>
          <w:tcPr>
            <w:tcW w:w="0" w:type="auto"/>
          </w:tcPr>
          <w:p w:rsidR="00A4683F" w:rsidRDefault="00A4683F" w:rsidP="00BC5961">
            <w:r>
              <w:t>Acquisizione di servizi di cui al progetto CUP I31F22001180006 relativo alla missione 1, componente 1 del PNRR, investimento 1.4 “Servizi e Cittadinanza Digitale” - Misura 1.4.3. PAGOPA - Comuni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Procedura di scelta del contraente</w:t>
            </w:r>
          </w:p>
        </w:tc>
        <w:tc>
          <w:tcPr>
            <w:tcW w:w="0" w:type="auto"/>
          </w:tcPr>
          <w:p w:rsidR="00A4683F" w:rsidRDefault="00A4683F" w:rsidP="00BC596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50/2016, come modificato dall’art. 1 c. 5/bis della L. 120/2020 e dall’art. 51, c. 1 lett. a), sub 2.1), del D.L. n. 77/2021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A4683F" w:rsidRDefault="00A4683F" w:rsidP="00BC5961">
            <w:r>
              <w:t>-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4683F" w:rsidRDefault="00A4683F" w:rsidP="00BC5961">
            <w:r>
              <w:t>-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Aggiudicatario</w:t>
            </w:r>
          </w:p>
        </w:tc>
        <w:tc>
          <w:tcPr>
            <w:tcW w:w="0" w:type="auto"/>
          </w:tcPr>
          <w:p w:rsidR="00A4683F" w:rsidRDefault="00A4683F" w:rsidP="00BC5961">
            <w:r>
              <w:t xml:space="preserve">APKAPPA </w:t>
            </w:r>
            <w:proofErr w:type="spellStart"/>
            <w:r>
              <w:t>S.R.L.</w:t>
            </w:r>
            <w:proofErr w:type="spellEnd"/>
            <w:r>
              <w:t xml:space="preserve"> - 08543640158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Importo di aggiudicazione</w:t>
            </w:r>
          </w:p>
        </w:tc>
        <w:tc>
          <w:tcPr>
            <w:tcW w:w="0" w:type="auto"/>
          </w:tcPr>
          <w:p w:rsidR="00A4683F" w:rsidRDefault="00A4683F" w:rsidP="00A4683F">
            <w:r>
              <w:t xml:space="preserve">€ </w:t>
            </w:r>
            <w:r>
              <w:t>9.959,02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A4683F" w:rsidRDefault="00A4683F" w:rsidP="00BC5961">
            <w:r>
              <w:t>Data inizio -</w:t>
            </w:r>
          </w:p>
          <w:p w:rsidR="00A4683F" w:rsidRDefault="00A4683F" w:rsidP="00BC5961">
            <w:r>
              <w:t>Data ultimazione -</w:t>
            </w:r>
          </w:p>
        </w:tc>
      </w:tr>
      <w:tr w:rsidR="00A4683F" w:rsidTr="00BC5961">
        <w:tc>
          <w:tcPr>
            <w:tcW w:w="0" w:type="auto"/>
          </w:tcPr>
          <w:p w:rsidR="00A4683F" w:rsidRDefault="00A4683F" w:rsidP="00BC5961">
            <w:r>
              <w:t>Importo delle somme liquidate</w:t>
            </w:r>
          </w:p>
        </w:tc>
        <w:tc>
          <w:tcPr>
            <w:tcW w:w="0" w:type="auto"/>
          </w:tcPr>
          <w:p w:rsidR="00A4683F" w:rsidRDefault="00A4683F" w:rsidP="00BC5961"/>
        </w:tc>
      </w:tr>
    </w:tbl>
    <w:p w:rsidR="006F3FCC" w:rsidRDefault="006F3FCC"/>
    <w:sectPr w:rsidR="006F3FCC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4683F"/>
    <w:rsid w:val="006F3FCC"/>
    <w:rsid w:val="00A4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6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2023-03-06T12:10:00Z</dcterms:created>
  <dcterms:modified xsi:type="dcterms:W3CDTF">2023-03-06T12:13:00Z</dcterms:modified>
</cp:coreProperties>
</file>