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56"/>
        <w:gridCol w:w="7198"/>
      </w:tblGrid>
      <w:tr w:rsidR="00A857AF" w:rsidTr="002B6651">
        <w:tc>
          <w:tcPr>
            <w:tcW w:w="0" w:type="auto"/>
          </w:tcPr>
          <w:p w:rsidR="00A857AF" w:rsidRDefault="00A857AF" w:rsidP="002B6651">
            <w:r>
              <w:t>CIG</w:t>
            </w:r>
          </w:p>
        </w:tc>
        <w:tc>
          <w:tcPr>
            <w:tcW w:w="0" w:type="auto"/>
          </w:tcPr>
          <w:p w:rsidR="00A857AF" w:rsidRDefault="00A857AF" w:rsidP="002B6651">
            <w:r>
              <w:t>9991946EAC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Struttura proponente</w:t>
            </w:r>
          </w:p>
        </w:tc>
        <w:tc>
          <w:tcPr>
            <w:tcW w:w="0" w:type="auto"/>
          </w:tcPr>
          <w:p w:rsidR="00A857AF" w:rsidRDefault="00A857AF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Oggetto del bando</w:t>
            </w:r>
          </w:p>
        </w:tc>
        <w:tc>
          <w:tcPr>
            <w:tcW w:w="0" w:type="auto"/>
          </w:tcPr>
          <w:p w:rsidR="00A857AF" w:rsidRDefault="00A857AF" w:rsidP="002B6651">
            <w:r w:rsidRPr="00CB2519">
              <w:t>Affidamento servizi di cui al progetto I31F22001400006, relativo alla missione 1, Componente 1 del PNRR, investimento 1.4 “Servizi e Cittadinanza Digitale” misura 1.4.4 - Estensione dell’utilizzo delle piattaforme nazionali di identità digitale - SPID CIE - Comuni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Procedura di scelta del contraente</w:t>
            </w:r>
          </w:p>
        </w:tc>
        <w:tc>
          <w:tcPr>
            <w:tcW w:w="0" w:type="auto"/>
          </w:tcPr>
          <w:p w:rsidR="00A857AF" w:rsidRDefault="00A857AF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A857AF" w:rsidRDefault="00A857AF" w:rsidP="002B6651">
            <w:r>
              <w:t>-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857AF" w:rsidRDefault="00A857AF" w:rsidP="002B6651">
            <w:r>
              <w:t>-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Aggiudicatario</w:t>
            </w:r>
          </w:p>
        </w:tc>
        <w:tc>
          <w:tcPr>
            <w:tcW w:w="0" w:type="auto"/>
          </w:tcPr>
          <w:p w:rsidR="00A857AF" w:rsidRDefault="00A857AF" w:rsidP="002B6651">
            <w:r>
              <w:t>APKAPPA s.r.l. - 08543640158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Importo di aggiudicazione</w:t>
            </w:r>
          </w:p>
        </w:tc>
        <w:tc>
          <w:tcPr>
            <w:tcW w:w="0" w:type="auto"/>
          </w:tcPr>
          <w:p w:rsidR="00A857AF" w:rsidRDefault="00A857AF" w:rsidP="002B6651">
            <w:r>
              <w:t>€ 11.475,41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A857AF" w:rsidRDefault="00A857AF" w:rsidP="002B6651">
            <w:r>
              <w:t>Data inizio -</w:t>
            </w:r>
          </w:p>
          <w:p w:rsidR="00A857AF" w:rsidRDefault="00A857AF" w:rsidP="002B6651">
            <w:r>
              <w:t>Data ultimazione -</w:t>
            </w:r>
          </w:p>
        </w:tc>
      </w:tr>
      <w:tr w:rsidR="00A857AF" w:rsidTr="002B6651">
        <w:tc>
          <w:tcPr>
            <w:tcW w:w="0" w:type="auto"/>
          </w:tcPr>
          <w:p w:rsidR="00A857AF" w:rsidRDefault="00A857AF" w:rsidP="002B6651">
            <w:r>
              <w:t>Importo delle somme liquidate</w:t>
            </w:r>
          </w:p>
        </w:tc>
        <w:tc>
          <w:tcPr>
            <w:tcW w:w="0" w:type="auto"/>
          </w:tcPr>
          <w:p w:rsidR="00A857AF" w:rsidRDefault="00A857AF" w:rsidP="002B6651"/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857AF"/>
    <w:rsid w:val="00A857AF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2023-08-18T07:48:00Z</dcterms:created>
  <dcterms:modified xsi:type="dcterms:W3CDTF">2023-08-18T07:55:00Z</dcterms:modified>
</cp:coreProperties>
</file>