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6F6690" w:rsidTr="00292F0F">
        <w:tc>
          <w:tcPr>
            <w:tcW w:w="0" w:type="auto"/>
          </w:tcPr>
          <w:p w:rsidR="006F6690" w:rsidRDefault="006F6690" w:rsidP="00292F0F">
            <w:r>
              <w:t>CIG</w:t>
            </w:r>
          </w:p>
        </w:tc>
        <w:tc>
          <w:tcPr>
            <w:tcW w:w="0" w:type="auto"/>
          </w:tcPr>
          <w:p w:rsidR="006F6690" w:rsidRDefault="006F6690" w:rsidP="00292F0F">
            <w:r>
              <w:t>Z443BAFAAE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Struttura proponente</w:t>
            </w:r>
          </w:p>
        </w:tc>
        <w:tc>
          <w:tcPr>
            <w:tcW w:w="0" w:type="auto"/>
          </w:tcPr>
          <w:p w:rsidR="006F6690" w:rsidRDefault="006F6690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Oggetto del bando</w:t>
            </w:r>
          </w:p>
        </w:tc>
        <w:tc>
          <w:tcPr>
            <w:tcW w:w="0" w:type="auto"/>
          </w:tcPr>
          <w:p w:rsidR="006F6690" w:rsidRDefault="006F6690" w:rsidP="00292F0F">
            <w:r>
              <w:t xml:space="preserve">Interventi di sostituzione cavi elettrici di alimentazione dell’elettropompa n. 1 sita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in </w:t>
            </w:r>
            <w:proofErr w:type="spellStart"/>
            <w:r>
              <w:t>C.da</w:t>
            </w:r>
            <w:proofErr w:type="spellEnd"/>
            <w:r>
              <w:t xml:space="preserve"> Santa Maria delle Palate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Procedura di scelta del contraente</w:t>
            </w:r>
          </w:p>
        </w:tc>
        <w:tc>
          <w:tcPr>
            <w:tcW w:w="0" w:type="auto"/>
          </w:tcPr>
          <w:p w:rsidR="006F6690" w:rsidRDefault="006F6690" w:rsidP="00292F0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6F6690" w:rsidRDefault="006F6690" w:rsidP="00292F0F">
            <w:r>
              <w:t>-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F6690" w:rsidRDefault="006F6690" w:rsidP="00292F0F">
            <w:r>
              <w:t>-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Aggiudicatario</w:t>
            </w:r>
          </w:p>
        </w:tc>
        <w:tc>
          <w:tcPr>
            <w:tcW w:w="0" w:type="auto"/>
          </w:tcPr>
          <w:p w:rsidR="006F6690" w:rsidRDefault="006F6690" w:rsidP="00292F0F">
            <w:proofErr w:type="spellStart"/>
            <w:r>
              <w:t>Ilardo</w:t>
            </w:r>
            <w:proofErr w:type="spellEnd"/>
            <w:r>
              <w:t xml:space="preserve"> </w:t>
            </w:r>
            <w:proofErr w:type="spellStart"/>
            <w:r>
              <w:t>Hidro</w:t>
            </w:r>
            <w:proofErr w:type="spellEnd"/>
            <w:r>
              <w:t xml:space="preserve"> Elettrica - 03560950820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Importo di aggiudicazione</w:t>
            </w:r>
          </w:p>
        </w:tc>
        <w:tc>
          <w:tcPr>
            <w:tcW w:w="0" w:type="auto"/>
          </w:tcPr>
          <w:p w:rsidR="006F6690" w:rsidRDefault="006F6690" w:rsidP="00292F0F">
            <w:r>
              <w:t>€ 4.105,40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6F6690" w:rsidRDefault="006F6690" w:rsidP="00292F0F">
            <w:r>
              <w:t>Data inizio -</w:t>
            </w:r>
          </w:p>
          <w:p w:rsidR="006F6690" w:rsidRDefault="006F6690" w:rsidP="00292F0F">
            <w:r>
              <w:t>Data ultimazione -</w:t>
            </w:r>
          </w:p>
        </w:tc>
      </w:tr>
      <w:tr w:rsidR="006F6690" w:rsidTr="00292F0F">
        <w:tc>
          <w:tcPr>
            <w:tcW w:w="0" w:type="auto"/>
          </w:tcPr>
          <w:p w:rsidR="006F6690" w:rsidRDefault="006F6690" w:rsidP="00292F0F">
            <w:r>
              <w:t>Importo delle somme liquidate</w:t>
            </w:r>
          </w:p>
        </w:tc>
        <w:tc>
          <w:tcPr>
            <w:tcW w:w="0" w:type="auto"/>
          </w:tcPr>
          <w:p w:rsidR="006F6690" w:rsidRDefault="00DF36BC" w:rsidP="00292F0F">
            <w:r>
              <w:t>€ 4.262,29</w:t>
            </w:r>
          </w:p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F6690"/>
    <w:rsid w:val="006F6690"/>
    <w:rsid w:val="00A65FD2"/>
    <w:rsid w:val="00DF36BC"/>
    <w:rsid w:val="00F0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2023-06-29T12:09:00Z</dcterms:created>
  <dcterms:modified xsi:type="dcterms:W3CDTF">2023-10-17T14:16:00Z</dcterms:modified>
</cp:coreProperties>
</file>