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7"/>
        <w:gridCol w:w="6257"/>
      </w:tblGrid>
      <w:tr w:rsidR="00BC46F0" w:rsidTr="002B6651">
        <w:tc>
          <w:tcPr>
            <w:tcW w:w="0" w:type="auto"/>
          </w:tcPr>
          <w:p w:rsidR="00BC46F0" w:rsidRDefault="00BC46F0" w:rsidP="002B6651">
            <w:r>
              <w:t>CIG</w:t>
            </w:r>
          </w:p>
        </w:tc>
        <w:tc>
          <w:tcPr>
            <w:tcW w:w="0" w:type="auto"/>
          </w:tcPr>
          <w:p w:rsidR="00BC46F0" w:rsidRDefault="00BC46F0" w:rsidP="002B6651">
            <w:r>
              <w:t>ZF23C16BAA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Struttura proponente</w:t>
            </w:r>
          </w:p>
        </w:tc>
        <w:tc>
          <w:tcPr>
            <w:tcW w:w="0" w:type="auto"/>
          </w:tcPr>
          <w:p w:rsidR="00BC46F0" w:rsidRDefault="00BC46F0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Oggetto del bando</w:t>
            </w:r>
          </w:p>
        </w:tc>
        <w:tc>
          <w:tcPr>
            <w:tcW w:w="0" w:type="auto"/>
          </w:tcPr>
          <w:p w:rsidR="00BC46F0" w:rsidRDefault="00BC46F0" w:rsidP="002B6651">
            <w:r w:rsidRPr="00CB2519">
              <w:t xml:space="preserve">Fornitura concerto di musica jazz e servizio di intrattenimento bandistico festeggiamenti in onore di Maria SS. Assunta 2023 </w:t>
            </w:r>
            <w:r>
              <w:t xml:space="preserve"> 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Procedura di scelta del contraente</w:t>
            </w:r>
          </w:p>
        </w:tc>
        <w:tc>
          <w:tcPr>
            <w:tcW w:w="0" w:type="auto"/>
          </w:tcPr>
          <w:p w:rsidR="00BC46F0" w:rsidRDefault="00BC46F0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BC46F0" w:rsidRDefault="00BC46F0" w:rsidP="002B6651">
            <w:r>
              <w:t>-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46F0" w:rsidRDefault="00BC46F0" w:rsidP="002B6651">
            <w:r>
              <w:t>-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Aggiudicatario</w:t>
            </w:r>
          </w:p>
        </w:tc>
        <w:tc>
          <w:tcPr>
            <w:tcW w:w="0" w:type="auto"/>
          </w:tcPr>
          <w:p w:rsidR="00BC46F0" w:rsidRDefault="00BC46F0" w:rsidP="002B6651">
            <w:r>
              <w:t xml:space="preserve">Banda Musicale Nino </w:t>
            </w:r>
            <w:proofErr w:type="spellStart"/>
            <w:r>
              <w:t>Gulioso</w:t>
            </w:r>
            <w:proofErr w:type="spellEnd"/>
            <w:r>
              <w:t xml:space="preserve"> APS - 03291910830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Importo di aggiudicazione</w:t>
            </w:r>
          </w:p>
        </w:tc>
        <w:tc>
          <w:tcPr>
            <w:tcW w:w="0" w:type="auto"/>
          </w:tcPr>
          <w:p w:rsidR="00BC46F0" w:rsidRPr="00BC46F0" w:rsidRDefault="00BC46F0" w:rsidP="002B6651">
            <w:r w:rsidRPr="00BC46F0">
              <w:t>€ 4.917,00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BC46F0" w:rsidRDefault="00BC46F0" w:rsidP="002B6651">
            <w:r>
              <w:t>Data inizio -</w:t>
            </w:r>
          </w:p>
          <w:p w:rsidR="00BC46F0" w:rsidRDefault="00BC46F0" w:rsidP="002B6651">
            <w:r>
              <w:t>Data ultimazione -</w:t>
            </w:r>
          </w:p>
        </w:tc>
      </w:tr>
      <w:tr w:rsidR="00BC46F0" w:rsidTr="002B6651">
        <w:tc>
          <w:tcPr>
            <w:tcW w:w="0" w:type="auto"/>
          </w:tcPr>
          <w:p w:rsidR="00BC46F0" w:rsidRDefault="00BC46F0" w:rsidP="002B6651">
            <w:r>
              <w:t>Importo delle somme liquidate</w:t>
            </w:r>
          </w:p>
        </w:tc>
        <w:tc>
          <w:tcPr>
            <w:tcW w:w="0" w:type="auto"/>
          </w:tcPr>
          <w:p w:rsidR="00BC46F0" w:rsidRDefault="00F1212D" w:rsidP="002B6651">
            <w:r>
              <w:t>€ 5.478,00 (importo complessivo)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C46F0"/>
    <w:rsid w:val="00BC46F0"/>
    <w:rsid w:val="00F0721F"/>
    <w:rsid w:val="00F1212D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2023-08-18T08:12:00Z</dcterms:created>
  <dcterms:modified xsi:type="dcterms:W3CDTF">2023-10-24T15:26:00Z</dcterms:modified>
</cp:coreProperties>
</file>